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方正黑体简体" w:hAnsi="方正黑体简体" w:eastAsia="方正黑体简体" w:cs="方正黑体简体"/>
          <w:b/>
          <w:bCs/>
          <w:sz w:val="22"/>
          <w:szCs w:val="22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323850</wp:posOffset>
            </wp:positionV>
            <wp:extent cx="2263140" cy="2276475"/>
            <wp:effectExtent l="0" t="0" r="3810" b="9525"/>
            <wp:wrapSquare wrapText="bothSides"/>
            <wp:docPr id="6" name="图片 6" descr="HD-E711-氙灯耐候试验箱-开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D-E711-氙灯耐候试验箱-开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37465</wp:posOffset>
                </wp:positionV>
                <wp:extent cx="2256790" cy="3648075"/>
                <wp:effectExtent l="0" t="0" r="10160" b="952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790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75pt;margin-top:2.95pt;height:287.25pt;width:177.7pt;mso-wrap-distance-bottom:0pt;mso-wrap-distance-left:9pt;mso-wrap-distance-right:9pt;mso-wrap-distance-top:0pt;z-index:251658240;mso-width-relative:page;mso-height-relative:page;" fillcolor="#FFFFFF" filled="t" stroked="f" coordsize="21600,21600" o:gfxdata="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cSFd&#10;ctcAAAAJAQAADwAAAAAAAAABACAAAAA4AAAAZHJzL2Rvd25yZXYueG1sUEsBAhQAFAAAAAgAh07i&#10;QL3rpBubAQAAHQMAAA4AAAAAAAAAAQAgAAAAPAEAAGRycy9lMm9Eb2MueG1sUEsFBgAAAAAGAAYA&#10;WQEAAEk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HD-E711 氙灯耐候试验仪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HD-E7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  <w:woUserID w:val="1"/>
        </w:rPr>
        <w:t>11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氙灯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耐候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试验仪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模拟全阳光光谱的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弧灯再现不同环境下存在的破坏性光波，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SN型氙灯耐气侯试验箱可用于新材料的选择、改变现有材料或评估材料组成变化后耐用性的变化试验，可以很好的模拟在不同环境条件下，材料暴露在阳光下所产生的变化。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通过材料 试样暴露在氙弧灯的光照 及热辐谢下进老化试验，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专业适用于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计量质检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某些耐光材料，耐候性能、汽车材料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、涂料、橡胶、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颜料、粘合剂、织物等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科研实验所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技术监督部门等橡胶印制品的质量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测试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之用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产品特点：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●满足各种材料、半成品、成品，进行模拟大气环境中，受阳紫外线照谢时的外观变化，一般认为在50℃下测试9小时，理论上相当于暴露在大气中6个月。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●满足高温老化试验促进加硫橡胶的劣化，计算加热前后拉力及伸长的变化率，一般认为70℃一天，理论上相当于暴露在大气中6个月。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●模拟太阳光进行测试，高品质，长寿命，性价比高，应用范围广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●通风冷却装置：试验箱温度通风冷却系统由温控仪自动控制，箱内采内制冷系统降温。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●为了记录每次试验工作时间，设备在操作面板上设有定时器，可对设备时间进行控制，定时结末设备即自动关闭。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●采用光纤传输测量氙灯辐射强度，避免因温度原历导致测量值误差的问题。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●为了使氙弧灯能正常正作，不致损坏，开门氙灯自动熄来，全机停止工作的保护设施。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箱体结构：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内箱材料：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用SUS304#不锈钢板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喷粉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eastAsia="zh-TW"/>
        </w:rPr>
        <w:t>外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箱材料：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用SUS304#不锈钢板</w:t>
      </w:r>
    </w:p>
    <w:p>
      <w:pPr>
        <w:spacing w:line="360" w:lineRule="auto"/>
        <w:ind w:left="21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门把手：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采用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硅橡胶紧迫密封装置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、防爆门把手，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操作简便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安全可靠。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240" w:firstLine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移动及定位装置：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机器底部安装高品质可固定式PU活动轮，可以很方便地将机器移到指定位置，后将脚轮固定。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240" w:firstLineChars="1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5、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观察窗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采用双层真空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强化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玻璃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清楚观察试验过程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240" w:firstLineChars="1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样品架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：采用SUS30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4#，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标准冲压成型样板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使用方便，物料架间间距可调节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试验标准：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GB/T16422.2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15422.1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AATCCM16, ASTM-D4459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GB/T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16529、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GB/T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1865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主要技术参数：</w:t>
      </w:r>
    </w:p>
    <w:tbl>
      <w:tblPr>
        <w:tblStyle w:val="5"/>
        <w:tblW w:w="9054" w:type="dxa"/>
        <w:jc w:val="center"/>
        <w:tblCellSpacing w:w="7" w:type="dxa"/>
        <w:tblInd w:w="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430"/>
        <w:gridCol w:w="5979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3054" w:type="dxa"/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305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工作尺寸D×W×H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600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×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75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0×600mm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W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×H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305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功率(kw)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12KW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温湿度运行控制系统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黑板温度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40-90℃±3℃（可调）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湿度范围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50-90%RH±5%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降雨时间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1～9999小时59分钟可调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降雨周期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1～240分钟，间隔（断）可调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光谱波长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290-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nm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(全光谱)    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氙灯辐射强度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550W/m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 xml:space="preserve">2 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精度≦±10W/m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氙灯灯管功率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2.5KW（风冷型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全太阳能光谱长弧氙灯）X 3支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氙灯总功率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7.5KW寿命：1200小时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</w:tblPrEx>
        <w:trPr>
          <w:trHeight w:val="460" w:hRule="exact"/>
          <w:tblCellSpacing w:w="7" w:type="dxa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弧中心至</w:t>
            </w:r>
            <w:r>
              <w:rPr>
                <w:rStyle w:val="11"/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试样的距离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300mm有效暴晒面积≥ 3000cm</w:t>
            </w:r>
            <w:r>
              <w:rPr>
                <w:rStyle w:val="11"/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样品架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Style w:val="11"/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750*600mm*1PCS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喷水系统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喷水时间59分钟可以设置，停喷时间999分钟可以设置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精度范围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设定/指示精度：温度0.1℃、湿度1％RH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温湿度传感器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铂金电阻.PT100Ω/MV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加热系统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全独立系统，镍铬合金电加热式加热器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加湿系统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外置隔离式，全不锈钢浅表面蒸发式加湿器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黑板温度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双金属黑板温度计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温度控制器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采用昆仑通泰触摸屏及信捷PLC模块控制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循环系统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耐温低噪音空调型电机.多叶式离心风轮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使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材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外箱材质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优质碳素钢板，磷化静电喷塑处理/SUS304不锈钢雾面线条发纹处理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内箱材质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SUS304优质不锈钢光板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样品架材质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SUS304优质不锈钢条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门框隔热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耐高低温老化硅橡胶门密封条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305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太阳眼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abs>
                <w:tab w:val="left" w:pos="540"/>
              </w:tabs>
              <w:ind w:left="210"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德国芯片设计“Teelong”的智能辐照感应回路系统。自动修正辐照强度设定值。耐高温、耐高湿、外壳304材料设计生产。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305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标准配置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防辐射玻璃视窗1套、氙灯灯管3支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305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安全保护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漏电、短路、超温、缺水、电机过热、过电流保护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</w:tblPrEx>
        <w:trPr>
          <w:trHeight w:val="454" w:hRule="exact"/>
          <w:tblCellSpacing w:w="7" w:type="dxa"/>
          <w:jc w:val="center"/>
        </w:trPr>
        <w:tc>
          <w:tcPr>
            <w:tcW w:w="305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电源电压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AC380V±10％ 50±0.5Hz 三相五线制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7" w:type="dxa"/>
          <w:jc w:val="center"/>
        </w:trPr>
        <w:tc>
          <w:tcPr>
            <w:tcW w:w="305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使用环境温度</w:t>
            </w:r>
          </w:p>
        </w:tc>
        <w:tc>
          <w:tcPr>
            <w:tcW w:w="5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270" w:lineRule="atLeast"/>
              <w:ind w:left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5℃～＋30℃ ≤85％RH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产品配置</w:t>
      </w:r>
    </w:p>
    <w:tbl>
      <w:tblPr>
        <w:tblStyle w:val="5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标准配置</w:t>
            </w:r>
          </w:p>
        </w:tc>
        <w:tc>
          <w:tcPr>
            <w:tcW w:w="7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合格证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*1，产品使用说明书*1，产品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保修卡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*1，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电源线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选购</w:t>
            </w:r>
          </w:p>
        </w:tc>
        <w:tc>
          <w:tcPr>
            <w:tcW w:w="7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注：海达始终致力于产品性能和功能的创新及改进，基于该原因，产品技术规格、外观亦会相应改变，上述情况恕不另行通知。本公司保留修改权与最终解释权。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850" w:right="1417" w:bottom="567" w:left="1417" w:header="85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黑体简体">
    <w:altName w:val="汉仪中黑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58815" cy="445770"/>
          <wp:effectExtent l="0" t="0" r="13335" b="11430"/>
          <wp:docPr id="3" name="图片 3" descr="页眉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-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81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60085" cy="655320"/>
          <wp:effectExtent l="0" t="0" r="12065" b="11430"/>
          <wp:docPr id="4" name="图片 4" descr="页眉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-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60"/>
    <w:rsid w:val="000C3AAF"/>
    <w:rsid w:val="00123051"/>
    <w:rsid w:val="001471C6"/>
    <w:rsid w:val="00157844"/>
    <w:rsid w:val="001A4B1B"/>
    <w:rsid w:val="001B6AC6"/>
    <w:rsid w:val="001C7D24"/>
    <w:rsid w:val="0020326A"/>
    <w:rsid w:val="00560D99"/>
    <w:rsid w:val="0061091E"/>
    <w:rsid w:val="00656EA5"/>
    <w:rsid w:val="006643AC"/>
    <w:rsid w:val="006B6298"/>
    <w:rsid w:val="007649B7"/>
    <w:rsid w:val="007F6F4C"/>
    <w:rsid w:val="00817390"/>
    <w:rsid w:val="00837DAF"/>
    <w:rsid w:val="00893859"/>
    <w:rsid w:val="008E0218"/>
    <w:rsid w:val="008E6B32"/>
    <w:rsid w:val="00991E58"/>
    <w:rsid w:val="00A213BD"/>
    <w:rsid w:val="00C47960"/>
    <w:rsid w:val="00E401B9"/>
    <w:rsid w:val="00E93360"/>
    <w:rsid w:val="00FA65D8"/>
    <w:rsid w:val="028C654D"/>
    <w:rsid w:val="036723AF"/>
    <w:rsid w:val="03683567"/>
    <w:rsid w:val="03BD4647"/>
    <w:rsid w:val="0448181A"/>
    <w:rsid w:val="072871B9"/>
    <w:rsid w:val="07F159A4"/>
    <w:rsid w:val="0B00021A"/>
    <w:rsid w:val="0C057F60"/>
    <w:rsid w:val="0E185110"/>
    <w:rsid w:val="143947F1"/>
    <w:rsid w:val="16A43312"/>
    <w:rsid w:val="16B74FE3"/>
    <w:rsid w:val="1B1D5B1B"/>
    <w:rsid w:val="25D42D63"/>
    <w:rsid w:val="27660BFC"/>
    <w:rsid w:val="292F32CB"/>
    <w:rsid w:val="30C13AFB"/>
    <w:rsid w:val="32F10B4B"/>
    <w:rsid w:val="3AFB084F"/>
    <w:rsid w:val="3CF4569D"/>
    <w:rsid w:val="3D501E32"/>
    <w:rsid w:val="41B25B79"/>
    <w:rsid w:val="42CB424A"/>
    <w:rsid w:val="454F7C8F"/>
    <w:rsid w:val="47870328"/>
    <w:rsid w:val="4CCC1E60"/>
    <w:rsid w:val="4FDE49E4"/>
    <w:rsid w:val="4FE2056F"/>
    <w:rsid w:val="4FF3032D"/>
    <w:rsid w:val="52E651E5"/>
    <w:rsid w:val="5955591F"/>
    <w:rsid w:val="5A26784A"/>
    <w:rsid w:val="5ED36D82"/>
    <w:rsid w:val="5F7D713A"/>
    <w:rsid w:val="6207587F"/>
    <w:rsid w:val="63695390"/>
    <w:rsid w:val="679B1CBD"/>
    <w:rsid w:val="695218E9"/>
    <w:rsid w:val="6D3521CA"/>
    <w:rsid w:val="6F0C01C3"/>
    <w:rsid w:val="6FAD6D46"/>
    <w:rsid w:val="72880A08"/>
    <w:rsid w:val="7537621C"/>
    <w:rsid w:val="794E07C6"/>
    <w:rsid w:val="79A54B9E"/>
    <w:rsid w:val="7DAE3ECD"/>
    <w:rsid w:val="7E075CF3"/>
    <w:rsid w:val="7F87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" w:hAnsi="Arial" w:cs="Arial"/>
      <w:kern w:val="0"/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22"/>
    </w:rPr>
  </w:style>
  <w:style w:type="character" w:customStyle="1" w:styleId="10">
    <w:name w:val="s-91"/>
    <w:basedOn w:val="6"/>
    <w:qFormat/>
    <w:uiPriority w:val="0"/>
    <w:rPr>
      <w:rFonts w:hint="default" w:ascii="Tahoma" w:hAnsi="Tahoma" w:cs="Tahoma"/>
      <w:color w:val="333333"/>
      <w:sz w:val="18"/>
      <w:szCs w:val="18"/>
      <w:u w:val="none"/>
    </w:rPr>
  </w:style>
  <w:style w:type="character" w:customStyle="1" w:styleId="11">
    <w:name w:val="wx-21"/>
    <w:basedOn w:val="6"/>
    <w:qFormat/>
    <w:uiPriority w:val="0"/>
    <w:rPr>
      <w:color w:val="00666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SkyUN.Org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2016-08-03T15:42:00Z</dcterms:created>
  <dc:creator>SkyUN.Org</dc:creator>
  <cp:lastModifiedBy>Administrator</cp:lastModifiedBy>
  <cp:lastPrinted>2019-11-12T10:10:00Z</cp:lastPrinted>
  <dcterms:modified xsi:type="dcterms:W3CDTF">2021-11-23T10:09:56Z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